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granatowa-jakie elementy do niej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zawsze wyglądać modnie i elegancko? Zapoznaj się z naszym artykułem o najmodniejszych marynarkach męskich, wełnianych, granatowych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Marynarka męska, wełniana, granatowa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elegancki mężczyzna w swoje szafie posiada kilka par marynarek na różne okazje. Warto zaznaczyć, że jest to taki element garderoby, który doskonale prezentuje się na wielkich oraz codziennych wyjściach.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ubrać marynarkę wełnianą?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niezbędnym elementem każdego garnituru, ale możemy nosić ją również do luźniejszych stylizacji na co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Marynarka męska granatowa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pasowana, blisko ciała, bez podszewki, poduszek i zbędnych usztywnień. Dzięki temu doskonale dopasowuje się do sylwetki. Wykonanie z naturalnego materiału pozwoli naszej skórze swobodnie oddychać. Zapobiega to nadpotliwości i zapewnia komfort użytkowania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Marynarka męska, wełniana, granatowa</w:t>
      </w:r>
      <w:r>
        <w:rPr>
          <w:rFonts w:ascii="calibri" w:hAnsi="calibri" w:eastAsia="calibri" w:cs="calibri"/>
          <w:sz w:val="24"/>
          <w:szCs w:val="24"/>
        </w:rPr>
        <w:t xml:space="preserve"> będzie pasować również do jeansów oraz mniej eleganckich spodni. Taki zestaw sprawdzi się do pracy czy ważniejsze spotkanie. Eksperymentować można też z kolorem koszuli, spodni i innych dodatków. Ciekawym rozwiązaniem będzie też zastąpienie klasycznej białej koszuli, T-shirtem lub koszulką polo.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modny w tym sezonie i zakup marynarkę męską, wełnianą w kolorze granatowym.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-ceran.com/marynarka-welniano-jedwabna-grana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2025-12-15T23:17:18+01:00</dcterms:created>
  <dcterms:modified xsi:type="dcterms:W3CDTF">2025-12-15T23:17:18+01:00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