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Modne pierścionki - jaką biżuterię nosić w tym sezonie?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szukasz biżuterii, która sprawdzi się zarówno na co dzień, jak i na większe okazje, doskonałym wyborem będą &lt;strong&gt;modne pierścionki&lt;/strong&gt;. Sprawdź jakie modele warto wybrać w tym sezonie!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Modne pierścionki, czyli uzupełnienie stylizacji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Biżuteria w doskonały sposób uzupełnia naszą stylizację i dodaje jej charakteru, niezależnie od stylu na jaki postawimy.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pierścionki będą modne w tym sezonie?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zbliżającym się sezonie, </w:t>
      </w:r>
      <w:r>
        <w:rPr>
          <w:rFonts w:ascii="calibri" w:hAnsi="calibri" w:eastAsia="calibri" w:cs="calibri"/>
          <w:sz w:val="24"/>
          <w:szCs w:val="24"/>
          <w:b/>
        </w:rPr>
        <w:t xml:space="preserve">modne pierścionki</w:t>
      </w:r>
      <w:r>
        <w:rPr>
          <w:rFonts w:ascii="calibri" w:hAnsi="calibri" w:eastAsia="calibri" w:cs="calibri"/>
          <w:sz w:val="24"/>
          <w:szCs w:val="24"/>
        </w:rPr>
        <w:t xml:space="preserve"> to pierścionki proste i delikatne. Minimalistyczne formy będą zdobić kobiece palce, zarówno w formie pierścionków zaręczynowych, jak i biżuterii wyjściowej. Co ważne, tego typu modele cechują się niesamowitą ponadczasowością, dzięki czemu możemy zainwestować w pierścionki wysokiej jakości, czyli na lata. Nawet po takim czasie będą zachwycać swoją elegancją i delikatną dekoracyjnością.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61px; height:28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Modne pierścionki - jak je nosić?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sezonie,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modne pierścionki</w:t>
        </w:r>
      </w:hyperlink>
      <w:r>
        <w:rPr>
          <w:rFonts w:ascii="calibri" w:hAnsi="calibri" w:eastAsia="calibri" w:cs="calibri"/>
          <w:sz w:val="24"/>
          <w:szCs w:val="24"/>
        </w:rPr>
        <w:t xml:space="preserve"> będą zdobić nasze palce na różnych wysokościach. W dalszym ciągu królują modele które zakłada się wyłącznie do połowy palca. Możemy łączyć je z kalsycznymi pierścionkami, bądź nosić solo. Dla odważniejszych fajną opcją jest połączenie żółtego złota z białym odcienień lub też kolorem rose gold. Baw się odcieniami, jednocześnie stawiając na proste i delikatne formy. W tym sezonie ważna jest również ponadczasowa jakość i marka.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yskatyzamsz.com/113-pierscion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2026-09-19T21:02:11+02:00</dcterms:created>
  <dcterms:modified xsi:type="dcterms:W3CDTF">2026-09-19T21:02:11+02:00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